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089" w:rsidRPr="00BE2DE5" w:rsidRDefault="00F42089" w:rsidP="003E277A">
      <w:pPr>
        <w:tabs>
          <w:tab w:val="left" w:pos="7655"/>
        </w:tabs>
        <w:jc w:val="center"/>
        <w:rPr>
          <w:b/>
        </w:rPr>
      </w:pPr>
      <w:r w:rsidRPr="00BE2DE5">
        <w:rPr>
          <w:b/>
        </w:rPr>
        <w:t>SATZUNG</w:t>
      </w:r>
    </w:p>
    <w:p w:rsidR="00BE2DE5" w:rsidRPr="00BE2DE5" w:rsidRDefault="00F42089" w:rsidP="00BE2DE5">
      <w:pPr>
        <w:pStyle w:val="KeinLeerraum"/>
        <w:rPr>
          <w:b/>
        </w:rPr>
      </w:pPr>
      <w:r w:rsidRPr="00BE2DE5">
        <w:rPr>
          <w:b/>
        </w:rPr>
        <w:t xml:space="preserve">(in der Fassung der </w:t>
      </w:r>
      <w:r w:rsidR="00580733">
        <w:rPr>
          <w:b/>
        </w:rPr>
        <w:t>1</w:t>
      </w:r>
      <w:r w:rsidR="000C5DBF">
        <w:rPr>
          <w:b/>
        </w:rPr>
        <w:t>3</w:t>
      </w:r>
      <w:r w:rsidRPr="00BE2DE5">
        <w:rPr>
          <w:b/>
        </w:rPr>
        <w:t xml:space="preserve">. Änderungssatzung vom </w:t>
      </w:r>
      <w:r w:rsidR="000C5DBF">
        <w:rPr>
          <w:b/>
        </w:rPr>
        <w:t>03</w:t>
      </w:r>
      <w:r w:rsidR="00BE2DE5" w:rsidRPr="00BE2DE5">
        <w:rPr>
          <w:b/>
        </w:rPr>
        <w:t>.</w:t>
      </w:r>
      <w:r w:rsidR="000C5DBF">
        <w:rPr>
          <w:b/>
        </w:rPr>
        <w:t>04</w:t>
      </w:r>
      <w:r w:rsidR="00BE2DE5" w:rsidRPr="00BE2DE5">
        <w:rPr>
          <w:b/>
        </w:rPr>
        <w:t>.20</w:t>
      </w:r>
      <w:r w:rsidR="00D32E81">
        <w:rPr>
          <w:b/>
        </w:rPr>
        <w:t>2</w:t>
      </w:r>
      <w:r w:rsidR="000C5DBF">
        <w:rPr>
          <w:b/>
        </w:rPr>
        <w:t>5</w:t>
      </w:r>
      <w:r w:rsidRPr="00BE2DE5">
        <w:rPr>
          <w:b/>
        </w:rPr>
        <w:t>)</w:t>
      </w:r>
      <w:r w:rsidR="00BE2DE5" w:rsidRPr="00BE2DE5">
        <w:rPr>
          <w:b/>
        </w:rPr>
        <w:t xml:space="preserve"> </w:t>
      </w:r>
      <w:r w:rsidRPr="00BE2DE5">
        <w:rPr>
          <w:b/>
        </w:rPr>
        <w:t>über die Erhebung von Gebühren für die dezentrale Abwasserbeseitigung der Stadt Burgdorf</w:t>
      </w:r>
    </w:p>
    <w:p w:rsidR="00F42089" w:rsidRDefault="00F42089" w:rsidP="00BE2DE5">
      <w:pPr>
        <w:pStyle w:val="KeinLeerraum"/>
        <w:rPr>
          <w:b/>
        </w:rPr>
      </w:pPr>
      <w:r w:rsidRPr="00BE2DE5">
        <w:rPr>
          <w:b/>
        </w:rPr>
        <w:t xml:space="preserve">(Hauskläranlagen und abflusslose Sammelgruben) </w:t>
      </w:r>
    </w:p>
    <w:p w:rsidR="00BE2DE5" w:rsidRPr="00BE2DE5" w:rsidRDefault="00BE2DE5" w:rsidP="00BE2DE5">
      <w:pPr>
        <w:pStyle w:val="KeinLeerraum"/>
        <w:rPr>
          <w:b/>
        </w:rPr>
      </w:pPr>
      <w:r>
        <w:rPr>
          <w:b/>
        </w:rPr>
        <w:t>----------------------------------------------------------------------------------------------</w:t>
      </w:r>
    </w:p>
    <w:p w:rsidR="00BE2DE5" w:rsidRDefault="00BE2DE5" w:rsidP="00F42089"/>
    <w:p w:rsidR="00F42089" w:rsidRDefault="00F42089" w:rsidP="00383D9F">
      <w:pPr>
        <w:pStyle w:val="KeinLeerraum"/>
        <w:jc w:val="both"/>
      </w:pPr>
      <w:r>
        <w:t>Aufgrund des §</w:t>
      </w:r>
      <w:r w:rsidR="00580733">
        <w:t>§</w:t>
      </w:r>
      <w:r>
        <w:t xml:space="preserve"> 10</w:t>
      </w:r>
      <w:r w:rsidR="00580733">
        <w:t>, 58 und 111</w:t>
      </w:r>
      <w:r>
        <w:t xml:space="preserve"> des Niedersächsischen Kommunalverfassungsgesetzes (</w:t>
      </w:r>
      <w:proofErr w:type="spellStart"/>
      <w:r>
        <w:t>NKomVG</w:t>
      </w:r>
      <w:proofErr w:type="spellEnd"/>
      <w:r>
        <w:t>)</w:t>
      </w:r>
      <w:r w:rsidR="00580733">
        <w:t xml:space="preserve"> </w:t>
      </w:r>
      <w:r w:rsidR="00D32E81">
        <w:t xml:space="preserve">in der Fassung vom 17.12.2010 </w:t>
      </w:r>
      <w:r w:rsidR="00580733">
        <w:t>(</w:t>
      </w:r>
      <w:proofErr w:type="spellStart"/>
      <w:r w:rsidR="00580733">
        <w:t>Nds</w:t>
      </w:r>
      <w:proofErr w:type="spellEnd"/>
      <w:r w:rsidR="00580733">
        <w:t xml:space="preserve">. </w:t>
      </w:r>
      <w:proofErr w:type="spellStart"/>
      <w:r w:rsidR="00580733">
        <w:t>GVBl</w:t>
      </w:r>
      <w:proofErr w:type="spellEnd"/>
      <w:r w:rsidR="00580733">
        <w:t xml:space="preserve">. S. 576) zuletzt geändert durch Gesetz vom </w:t>
      </w:r>
      <w:r w:rsidR="000C5DBF">
        <w:t>06</w:t>
      </w:r>
      <w:r w:rsidR="00580733">
        <w:t>.</w:t>
      </w:r>
      <w:r w:rsidR="000C5DBF">
        <w:t>11</w:t>
      </w:r>
      <w:r w:rsidR="00580733">
        <w:t>.20</w:t>
      </w:r>
      <w:r w:rsidR="00D32E81">
        <w:t>2</w:t>
      </w:r>
      <w:r w:rsidR="000C5DBF">
        <w:t>4</w:t>
      </w:r>
      <w:r w:rsidR="00580733">
        <w:t xml:space="preserve"> (</w:t>
      </w:r>
      <w:proofErr w:type="spellStart"/>
      <w:r w:rsidR="00580733">
        <w:t>Nds</w:t>
      </w:r>
      <w:proofErr w:type="spellEnd"/>
      <w:r w:rsidR="00580733">
        <w:t xml:space="preserve">. </w:t>
      </w:r>
      <w:proofErr w:type="spellStart"/>
      <w:r w:rsidR="00580733">
        <w:t>GVBl</w:t>
      </w:r>
      <w:proofErr w:type="spellEnd"/>
      <w:r w:rsidR="00580733">
        <w:t xml:space="preserve">. </w:t>
      </w:r>
      <w:r w:rsidR="000C5DBF">
        <w:t>2024 Nr.91</w:t>
      </w:r>
      <w:r w:rsidR="00580733">
        <w:t>)</w:t>
      </w:r>
      <w:r>
        <w:t xml:space="preserve">, des § 96 des Niedersächsischen Wassergesetzes (NWG) </w:t>
      </w:r>
      <w:r w:rsidR="00580733">
        <w:t>vom 19.02.2010 (</w:t>
      </w:r>
      <w:proofErr w:type="spellStart"/>
      <w:r w:rsidR="00580733">
        <w:t>Nds</w:t>
      </w:r>
      <w:proofErr w:type="spellEnd"/>
      <w:r w:rsidR="00580733">
        <w:t xml:space="preserve">. </w:t>
      </w:r>
      <w:proofErr w:type="spellStart"/>
      <w:r w:rsidR="00580733">
        <w:t>GVBl</w:t>
      </w:r>
      <w:proofErr w:type="spellEnd"/>
      <w:r w:rsidR="00580733">
        <w:t xml:space="preserve">. S. 64) zuletzt geändert durch Gesetz vom </w:t>
      </w:r>
      <w:r w:rsidR="000C5DBF">
        <w:t>25</w:t>
      </w:r>
      <w:r w:rsidR="00580733">
        <w:t>.</w:t>
      </w:r>
      <w:r w:rsidR="00D32E81">
        <w:t>0</w:t>
      </w:r>
      <w:r w:rsidR="00D14472">
        <w:t>9</w:t>
      </w:r>
      <w:r w:rsidR="00580733">
        <w:t>.20</w:t>
      </w:r>
      <w:r w:rsidR="00D14472">
        <w:t>2</w:t>
      </w:r>
      <w:r w:rsidR="000C5DBF">
        <w:t>4</w:t>
      </w:r>
      <w:r w:rsidR="00580733">
        <w:t xml:space="preserve"> (</w:t>
      </w:r>
      <w:proofErr w:type="spellStart"/>
      <w:r w:rsidR="00580733">
        <w:t>Nds</w:t>
      </w:r>
      <w:proofErr w:type="spellEnd"/>
      <w:r w:rsidR="00580733">
        <w:t xml:space="preserve">. </w:t>
      </w:r>
      <w:proofErr w:type="spellStart"/>
      <w:r w:rsidR="00580733">
        <w:t>GVBl</w:t>
      </w:r>
      <w:proofErr w:type="spellEnd"/>
      <w:r w:rsidR="00580733">
        <w:t>.</w:t>
      </w:r>
      <w:r w:rsidR="000C5DBF">
        <w:t xml:space="preserve"> 2024 Nr.82</w:t>
      </w:r>
      <w:r w:rsidR="00580733">
        <w:t xml:space="preserve">) </w:t>
      </w:r>
      <w:r>
        <w:t xml:space="preserve">und des § 5 des Niedersächsischen Kommunalabgabengesetzes (NKAG) </w:t>
      </w:r>
      <w:r w:rsidR="00580733">
        <w:t>vom 20.04.2017 (</w:t>
      </w:r>
      <w:proofErr w:type="spellStart"/>
      <w:r w:rsidR="00580733">
        <w:t>Nds</w:t>
      </w:r>
      <w:proofErr w:type="spellEnd"/>
      <w:r w:rsidR="00580733">
        <w:t xml:space="preserve">. </w:t>
      </w:r>
      <w:proofErr w:type="spellStart"/>
      <w:r w:rsidR="00580733">
        <w:t>GVBl</w:t>
      </w:r>
      <w:proofErr w:type="spellEnd"/>
      <w:r w:rsidR="00580733">
        <w:t xml:space="preserve">.  S. 121) </w:t>
      </w:r>
      <w:r w:rsidR="00D32E81">
        <w:t xml:space="preserve">zuletzt geändert durch Gesetz vom </w:t>
      </w:r>
      <w:r w:rsidR="00D14472">
        <w:t>22</w:t>
      </w:r>
      <w:r w:rsidR="00D32E81">
        <w:t>.</w:t>
      </w:r>
      <w:r w:rsidR="00D14472">
        <w:t>09</w:t>
      </w:r>
      <w:r w:rsidR="00D32E81">
        <w:t>.20</w:t>
      </w:r>
      <w:r w:rsidR="00D14472">
        <w:t>22</w:t>
      </w:r>
      <w:r w:rsidR="00D32E81">
        <w:t xml:space="preserve"> (</w:t>
      </w:r>
      <w:proofErr w:type="spellStart"/>
      <w:r w:rsidR="00D32E81">
        <w:t>Nds</w:t>
      </w:r>
      <w:proofErr w:type="spellEnd"/>
      <w:r w:rsidR="00D32E81">
        <w:t xml:space="preserve">. </w:t>
      </w:r>
      <w:proofErr w:type="spellStart"/>
      <w:r w:rsidR="00D32E81">
        <w:t>GVBl</w:t>
      </w:r>
      <w:proofErr w:type="spellEnd"/>
      <w:r w:rsidR="00D32E81">
        <w:t xml:space="preserve">. S. </w:t>
      </w:r>
      <w:r w:rsidR="00D14472">
        <w:t>589</w:t>
      </w:r>
      <w:r w:rsidR="00D32E81">
        <w:t xml:space="preserve">) </w:t>
      </w:r>
      <w:r>
        <w:t xml:space="preserve">hat der Rat der Stadt Burgdorf in seiner Sitzung am </w:t>
      </w:r>
      <w:r w:rsidR="000C5DBF">
        <w:t>03</w:t>
      </w:r>
      <w:r w:rsidR="00BC2098">
        <w:t>.</w:t>
      </w:r>
      <w:r w:rsidR="000C5DBF">
        <w:t>04</w:t>
      </w:r>
      <w:r w:rsidR="00BC2098">
        <w:t>.20</w:t>
      </w:r>
      <w:r w:rsidR="00D32E81">
        <w:t>2</w:t>
      </w:r>
      <w:r w:rsidR="000C5DBF">
        <w:t>5</w:t>
      </w:r>
      <w:r>
        <w:t xml:space="preserve"> folgende Satzung zur Änderung der Satzung über die Erhebung von Gebühren für die dezentrale Abwasserbeseitigung der Stadt Burgdorf vom 15.11.1990 beschlossen: </w:t>
      </w:r>
    </w:p>
    <w:p w:rsidR="00383D9F" w:rsidRDefault="00383D9F" w:rsidP="00383D9F">
      <w:pPr>
        <w:pStyle w:val="KeinLeerraum"/>
        <w:jc w:val="both"/>
      </w:pPr>
    </w:p>
    <w:p w:rsidR="00383D9F" w:rsidRDefault="00383D9F" w:rsidP="00383D9F">
      <w:pPr>
        <w:pStyle w:val="KeinLeerraum"/>
        <w:jc w:val="both"/>
      </w:pPr>
    </w:p>
    <w:p w:rsidR="00F42089" w:rsidRDefault="00F42089" w:rsidP="00383D9F">
      <w:pPr>
        <w:pStyle w:val="KeinLeerraum"/>
        <w:jc w:val="center"/>
        <w:rPr>
          <w:b/>
        </w:rPr>
      </w:pPr>
      <w:r w:rsidRPr="00BE2DE5">
        <w:rPr>
          <w:b/>
        </w:rPr>
        <w:t>§ 1 Allgemeines</w:t>
      </w:r>
    </w:p>
    <w:p w:rsidR="00383D9F" w:rsidRPr="00BE2DE5" w:rsidRDefault="00383D9F" w:rsidP="00383D9F">
      <w:pPr>
        <w:pStyle w:val="KeinLeerraum"/>
        <w:jc w:val="both"/>
        <w:rPr>
          <w:b/>
        </w:rPr>
      </w:pPr>
    </w:p>
    <w:p w:rsidR="00F42089" w:rsidRDefault="00F42089" w:rsidP="00383D9F">
      <w:pPr>
        <w:pStyle w:val="KeinLeerraum"/>
        <w:jc w:val="both"/>
      </w:pPr>
      <w:r>
        <w:t xml:space="preserve">Die Stadt Burgdorf betreibt die Abwasserbeseitigung aus Grundstücksabwasseranlagen (abflusslose Gruben und Hauskläranlagen) als öffentliche Einrichtung nach Maßgabe ihrer Abwasserbeseitigungssatzung. Für die Inanspruchnahme dieser Einrichtung erhebt die Stadt Burgdorf Benutzungsgebühren nach Maßgabe dieser Satzung. </w:t>
      </w:r>
    </w:p>
    <w:p w:rsidR="00383D9F" w:rsidRDefault="00383D9F" w:rsidP="00383D9F">
      <w:pPr>
        <w:pStyle w:val="KeinLeerraum"/>
        <w:jc w:val="both"/>
      </w:pPr>
    </w:p>
    <w:p w:rsidR="00383D9F" w:rsidRDefault="00383D9F" w:rsidP="00383D9F">
      <w:pPr>
        <w:pStyle w:val="KeinLeerraum"/>
      </w:pPr>
    </w:p>
    <w:p w:rsidR="00F42089" w:rsidRDefault="00F42089" w:rsidP="00BE2DE5">
      <w:pPr>
        <w:jc w:val="center"/>
        <w:rPr>
          <w:b/>
        </w:rPr>
      </w:pPr>
      <w:r w:rsidRPr="00BE2DE5">
        <w:rPr>
          <w:b/>
        </w:rPr>
        <w:t>§ 2 Gebührenmaßstab und Gebührensatz</w:t>
      </w:r>
    </w:p>
    <w:p w:rsidR="00BE2DE5" w:rsidRPr="00383D9F" w:rsidRDefault="00BE2DE5" w:rsidP="00BE2DE5">
      <w:pPr>
        <w:rPr>
          <w:iCs/>
        </w:rPr>
      </w:pPr>
      <w:r w:rsidRPr="00383D9F">
        <w:rPr>
          <w:iCs/>
        </w:rPr>
        <w:t xml:space="preserve">Die Benutzungsgebühr beträgt für die Abwasserbeseitigung </w:t>
      </w:r>
    </w:p>
    <w:tbl>
      <w:tblPr>
        <w:tblW w:w="0" w:type="auto"/>
        <w:tblInd w:w="534" w:type="dxa"/>
        <w:tblLook w:val="04A0" w:firstRow="1" w:lastRow="0" w:firstColumn="1" w:lastColumn="0" w:noHBand="0" w:noVBand="1"/>
      </w:tblPr>
      <w:tblGrid>
        <w:gridCol w:w="432"/>
        <w:gridCol w:w="6230"/>
        <w:gridCol w:w="1559"/>
      </w:tblGrid>
      <w:tr w:rsidR="00BE2DE5" w:rsidRPr="004F4889" w:rsidTr="00F11458">
        <w:tc>
          <w:tcPr>
            <w:tcW w:w="432" w:type="dxa"/>
            <w:shd w:val="clear" w:color="auto" w:fill="auto"/>
          </w:tcPr>
          <w:p w:rsidR="00BE2DE5" w:rsidRPr="004F4889" w:rsidRDefault="00BE2DE5" w:rsidP="00BE2DE5">
            <w:pPr>
              <w:pStyle w:val="KeinLeerraum"/>
            </w:pPr>
            <w:r w:rsidRPr="004F4889">
              <w:t>a)</w:t>
            </w:r>
          </w:p>
        </w:tc>
        <w:tc>
          <w:tcPr>
            <w:tcW w:w="6230" w:type="dxa"/>
            <w:shd w:val="clear" w:color="auto" w:fill="auto"/>
          </w:tcPr>
          <w:p w:rsidR="00BE2DE5" w:rsidRPr="004F4889" w:rsidRDefault="00BE2DE5" w:rsidP="00BE2DE5">
            <w:pPr>
              <w:pStyle w:val="KeinLeerraum"/>
            </w:pPr>
            <w:r w:rsidRPr="004F4889">
              <w:rPr>
                <w:iCs/>
              </w:rPr>
              <w:t>aus abflusslosen Gruben</w:t>
            </w:r>
          </w:p>
        </w:tc>
        <w:tc>
          <w:tcPr>
            <w:tcW w:w="1559" w:type="dxa"/>
            <w:shd w:val="clear" w:color="auto" w:fill="auto"/>
          </w:tcPr>
          <w:p w:rsidR="00BE2DE5" w:rsidRPr="004F4889" w:rsidRDefault="00BE2DE5" w:rsidP="00BE2DE5">
            <w:pPr>
              <w:pStyle w:val="KeinLeerraum"/>
            </w:pPr>
          </w:p>
        </w:tc>
      </w:tr>
      <w:tr w:rsidR="00BE2DE5" w:rsidRPr="004F4889" w:rsidTr="00F11458">
        <w:tc>
          <w:tcPr>
            <w:tcW w:w="432" w:type="dxa"/>
            <w:shd w:val="clear" w:color="auto" w:fill="auto"/>
          </w:tcPr>
          <w:p w:rsidR="00BE2DE5" w:rsidRPr="004F4889" w:rsidRDefault="00BE2DE5" w:rsidP="00BE2DE5">
            <w:pPr>
              <w:pStyle w:val="KeinLeerraum"/>
            </w:pPr>
          </w:p>
        </w:tc>
        <w:tc>
          <w:tcPr>
            <w:tcW w:w="6230" w:type="dxa"/>
            <w:shd w:val="clear" w:color="auto" w:fill="auto"/>
          </w:tcPr>
          <w:p w:rsidR="00BE2DE5" w:rsidRPr="004F4889" w:rsidRDefault="00BE2DE5" w:rsidP="00BE2DE5">
            <w:pPr>
              <w:pStyle w:val="KeinLeerraum"/>
              <w:rPr>
                <w:iCs/>
              </w:rPr>
            </w:pPr>
            <w:r w:rsidRPr="004F4889">
              <w:rPr>
                <w:iCs/>
              </w:rPr>
              <w:t>je m³ eingesammelten Abwassers.</w:t>
            </w:r>
          </w:p>
        </w:tc>
        <w:tc>
          <w:tcPr>
            <w:tcW w:w="1559" w:type="dxa"/>
            <w:shd w:val="clear" w:color="auto" w:fill="auto"/>
          </w:tcPr>
          <w:p w:rsidR="00BE2DE5" w:rsidRPr="004F4889" w:rsidRDefault="000C5DBF" w:rsidP="000C5DBF">
            <w:pPr>
              <w:pStyle w:val="KeinLeerraum"/>
            </w:pPr>
            <w:r>
              <w:t xml:space="preserve">  4</w:t>
            </w:r>
            <w:r w:rsidR="00BE2DE5" w:rsidRPr="004F4889">
              <w:t>,</w:t>
            </w:r>
            <w:r>
              <w:t>44</w:t>
            </w:r>
            <w:r w:rsidR="00BE2DE5" w:rsidRPr="004F4889">
              <w:t xml:space="preserve"> €</w:t>
            </w:r>
          </w:p>
        </w:tc>
      </w:tr>
      <w:tr w:rsidR="00BE2DE5" w:rsidRPr="004F4889" w:rsidTr="00F11458">
        <w:tc>
          <w:tcPr>
            <w:tcW w:w="432" w:type="dxa"/>
            <w:shd w:val="clear" w:color="auto" w:fill="auto"/>
          </w:tcPr>
          <w:p w:rsidR="00BE2DE5" w:rsidRPr="004F4889" w:rsidRDefault="00BE2DE5" w:rsidP="00BE2DE5">
            <w:pPr>
              <w:pStyle w:val="KeinLeerraum"/>
            </w:pPr>
          </w:p>
        </w:tc>
        <w:tc>
          <w:tcPr>
            <w:tcW w:w="6230" w:type="dxa"/>
            <w:shd w:val="clear" w:color="auto" w:fill="auto"/>
          </w:tcPr>
          <w:p w:rsidR="00BE2DE5" w:rsidRPr="004F4889" w:rsidRDefault="00BE2DE5" w:rsidP="00BE2DE5">
            <w:pPr>
              <w:pStyle w:val="KeinLeerraum"/>
              <w:rPr>
                <w:iCs/>
              </w:rPr>
            </w:pPr>
          </w:p>
        </w:tc>
        <w:tc>
          <w:tcPr>
            <w:tcW w:w="1559" w:type="dxa"/>
            <w:shd w:val="clear" w:color="auto" w:fill="auto"/>
          </w:tcPr>
          <w:p w:rsidR="00BE2DE5" w:rsidRPr="004F4889" w:rsidRDefault="00BE2DE5" w:rsidP="00BE2DE5">
            <w:pPr>
              <w:pStyle w:val="KeinLeerraum"/>
            </w:pPr>
          </w:p>
        </w:tc>
      </w:tr>
      <w:tr w:rsidR="00BE2DE5" w:rsidRPr="004F4889" w:rsidTr="00F11458">
        <w:tc>
          <w:tcPr>
            <w:tcW w:w="432" w:type="dxa"/>
            <w:shd w:val="clear" w:color="auto" w:fill="auto"/>
          </w:tcPr>
          <w:p w:rsidR="00BE2DE5" w:rsidRPr="004F4889" w:rsidRDefault="00BE2DE5" w:rsidP="00BE2DE5">
            <w:pPr>
              <w:pStyle w:val="KeinLeerraum"/>
            </w:pPr>
            <w:r w:rsidRPr="004F4889">
              <w:t>b)</w:t>
            </w:r>
          </w:p>
        </w:tc>
        <w:tc>
          <w:tcPr>
            <w:tcW w:w="6230" w:type="dxa"/>
            <w:shd w:val="clear" w:color="auto" w:fill="auto"/>
          </w:tcPr>
          <w:p w:rsidR="00BE2DE5" w:rsidRPr="004F4889" w:rsidRDefault="00BE2DE5" w:rsidP="00BE2DE5">
            <w:pPr>
              <w:pStyle w:val="KeinLeerraum"/>
              <w:rPr>
                <w:iCs/>
              </w:rPr>
            </w:pPr>
            <w:r w:rsidRPr="004F4889">
              <w:rPr>
                <w:iCs/>
              </w:rPr>
              <w:t>aus Hauskläranlagen</w:t>
            </w:r>
          </w:p>
        </w:tc>
        <w:tc>
          <w:tcPr>
            <w:tcW w:w="1559" w:type="dxa"/>
            <w:shd w:val="clear" w:color="auto" w:fill="auto"/>
          </w:tcPr>
          <w:p w:rsidR="00BE2DE5" w:rsidRPr="004F4889" w:rsidRDefault="00BE2DE5" w:rsidP="00BE2DE5">
            <w:pPr>
              <w:pStyle w:val="KeinLeerraum"/>
            </w:pPr>
          </w:p>
        </w:tc>
      </w:tr>
      <w:tr w:rsidR="00BE2DE5" w:rsidRPr="004F4889" w:rsidTr="00F11458">
        <w:tc>
          <w:tcPr>
            <w:tcW w:w="432" w:type="dxa"/>
            <w:shd w:val="clear" w:color="auto" w:fill="auto"/>
          </w:tcPr>
          <w:p w:rsidR="00BE2DE5" w:rsidRPr="004F4889" w:rsidRDefault="00BE2DE5" w:rsidP="00BE2DE5">
            <w:pPr>
              <w:pStyle w:val="KeinLeerraum"/>
            </w:pPr>
          </w:p>
        </w:tc>
        <w:tc>
          <w:tcPr>
            <w:tcW w:w="6230" w:type="dxa"/>
            <w:shd w:val="clear" w:color="auto" w:fill="auto"/>
          </w:tcPr>
          <w:p w:rsidR="00BE2DE5" w:rsidRPr="004F4889" w:rsidRDefault="00BE2DE5" w:rsidP="00BE2DE5">
            <w:pPr>
              <w:pStyle w:val="KeinLeerraum"/>
              <w:rPr>
                <w:iCs/>
              </w:rPr>
            </w:pPr>
            <w:r w:rsidRPr="004F4889">
              <w:rPr>
                <w:iCs/>
              </w:rPr>
              <w:t>je m³ eingesammelten Fäkalschlamms.</w:t>
            </w:r>
          </w:p>
        </w:tc>
        <w:tc>
          <w:tcPr>
            <w:tcW w:w="1559" w:type="dxa"/>
            <w:shd w:val="clear" w:color="auto" w:fill="auto"/>
          </w:tcPr>
          <w:p w:rsidR="00BE2DE5" w:rsidRPr="004F4889" w:rsidRDefault="000C5DBF" w:rsidP="000C5DBF">
            <w:pPr>
              <w:pStyle w:val="KeinLeerraum"/>
            </w:pPr>
            <w:r>
              <w:t>31</w:t>
            </w:r>
            <w:r w:rsidR="00BE2DE5" w:rsidRPr="004F4889">
              <w:t>,</w:t>
            </w:r>
            <w:r>
              <w:t>14</w:t>
            </w:r>
            <w:r w:rsidR="00BE2DE5" w:rsidRPr="004F4889">
              <w:t xml:space="preserve"> €</w:t>
            </w:r>
          </w:p>
        </w:tc>
      </w:tr>
      <w:tr w:rsidR="00BE2DE5" w:rsidRPr="004F4889" w:rsidTr="00F11458">
        <w:tc>
          <w:tcPr>
            <w:tcW w:w="432" w:type="dxa"/>
            <w:shd w:val="clear" w:color="auto" w:fill="auto"/>
          </w:tcPr>
          <w:p w:rsidR="00BE2DE5" w:rsidRPr="004F4889" w:rsidRDefault="00BE2DE5" w:rsidP="00BE2DE5">
            <w:pPr>
              <w:pStyle w:val="KeinLeerraum"/>
            </w:pPr>
          </w:p>
        </w:tc>
        <w:tc>
          <w:tcPr>
            <w:tcW w:w="6230" w:type="dxa"/>
            <w:shd w:val="clear" w:color="auto" w:fill="auto"/>
          </w:tcPr>
          <w:p w:rsidR="00BE2DE5" w:rsidRPr="004F4889" w:rsidRDefault="00BE2DE5" w:rsidP="00BE2DE5">
            <w:pPr>
              <w:pStyle w:val="KeinLeerraum"/>
              <w:rPr>
                <w:iCs/>
              </w:rPr>
            </w:pPr>
          </w:p>
        </w:tc>
        <w:tc>
          <w:tcPr>
            <w:tcW w:w="1559" w:type="dxa"/>
            <w:shd w:val="clear" w:color="auto" w:fill="auto"/>
          </w:tcPr>
          <w:p w:rsidR="00BE2DE5" w:rsidRPr="004F4889" w:rsidRDefault="00BE2DE5" w:rsidP="00BE2DE5">
            <w:pPr>
              <w:pStyle w:val="KeinLeerraum"/>
            </w:pPr>
          </w:p>
        </w:tc>
      </w:tr>
      <w:tr w:rsidR="00BE2DE5" w:rsidRPr="004F4889" w:rsidTr="00F11458">
        <w:tc>
          <w:tcPr>
            <w:tcW w:w="432" w:type="dxa"/>
            <w:shd w:val="clear" w:color="auto" w:fill="auto"/>
          </w:tcPr>
          <w:p w:rsidR="00BE2DE5" w:rsidRPr="004F4889" w:rsidRDefault="00BE2DE5" w:rsidP="00BE2DE5">
            <w:pPr>
              <w:pStyle w:val="KeinLeerraum"/>
            </w:pPr>
            <w:r w:rsidRPr="004F4889">
              <w:t>c)</w:t>
            </w:r>
          </w:p>
        </w:tc>
        <w:tc>
          <w:tcPr>
            <w:tcW w:w="6230" w:type="dxa"/>
            <w:shd w:val="clear" w:color="auto" w:fill="auto"/>
          </w:tcPr>
          <w:p w:rsidR="00BE2DE5" w:rsidRPr="004F4889" w:rsidRDefault="00BE2DE5" w:rsidP="00BE2DE5">
            <w:pPr>
              <w:pStyle w:val="KeinLeerraum"/>
              <w:rPr>
                <w:iCs/>
              </w:rPr>
            </w:pPr>
            <w:r w:rsidRPr="004F4889">
              <w:rPr>
                <w:iCs/>
              </w:rPr>
              <w:t>zuzüglich einer Grundgebühr von</w:t>
            </w:r>
          </w:p>
        </w:tc>
        <w:tc>
          <w:tcPr>
            <w:tcW w:w="1559" w:type="dxa"/>
            <w:shd w:val="clear" w:color="auto" w:fill="auto"/>
          </w:tcPr>
          <w:p w:rsidR="00BE2DE5" w:rsidRPr="004F4889" w:rsidRDefault="00BE2DE5" w:rsidP="00BE2DE5">
            <w:pPr>
              <w:pStyle w:val="KeinLeerraum"/>
            </w:pPr>
          </w:p>
        </w:tc>
      </w:tr>
      <w:tr w:rsidR="00BE2DE5" w:rsidRPr="004F4889" w:rsidTr="00F11458">
        <w:tc>
          <w:tcPr>
            <w:tcW w:w="432" w:type="dxa"/>
            <w:shd w:val="clear" w:color="auto" w:fill="auto"/>
          </w:tcPr>
          <w:p w:rsidR="00BE2DE5" w:rsidRPr="004F4889" w:rsidRDefault="00BE2DE5" w:rsidP="00BE2DE5">
            <w:pPr>
              <w:pStyle w:val="KeinLeerraum"/>
            </w:pPr>
          </w:p>
        </w:tc>
        <w:tc>
          <w:tcPr>
            <w:tcW w:w="6230" w:type="dxa"/>
            <w:shd w:val="clear" w:color="auto" w:fill="auto"/>
          </w:tcPr>
          <w:p w:rsidR="00BE2DE5" w:rsidRPr="004F4889" w:rsidRDefault="00BE2DE5" w:rsidP="00BE2DE5">
            <w:pPr>
              <w:pStyle w:val="KeinLeerraum"/>
              <w:rPr>
                <w:iCs/>
              </w:rPr>
            </w:pPr>
            <w:r w:rsidRPr="004F4889">
              <w:rPr>
                <w:iCs/>
              </w:rPr>
              <w:t>bei einer Abfuhr bis 6 m³ Abwassers/Fäkalschlamms.</w:t>
            </w:r>
          </w:p>
        </w:tc>
        <w:tc>
          <w:tcPr>
            <w:tcW w:w="1559" w:type="dxa"/>
            <w:shd w:val="clear" w:color="auto" w:fill="auto"/>
          </w:tcPr>
          <w:p w:rsidR="00BE2DE5" w:rsidRPr="004F4889" w:rsidRDefault="00D32E81" w:rsidP="000C5DBF">
            <w:pPr>
              <w:pStyle w:val="KeinLeerraum"/>
            </w:pPr>
            <w:r>
              <w:t>1</w:t>
            </w:r>
            <w:r w:rsidR="00D14472">
              <w:t>19</w:t>
            </w:r>
            <w:r w:rsidR="00BE2DE5">
              <w:t>,</w:t>
            </w:r>
            <w:r w:rsidR="000C5DBF">
              <w:t>07</w:t>
            </w:r>
            <w:r w:rsidR="00BE2DE5">
              <w:t xml:space="preserve"> €</w:t>
            </w:r>
          </w:p>
        </w:tc>
      </w:tr>
      <w:tr w:rsidR="00BE2DE5" w:rsidRPr="004F4889" w:rsidTr="00F11458">
        <w:tc>
          <w:tcPr>
            <w:tcW w:w="432" w:type="dxa"/>
            <w:shd w:val="clear" w:color="auto" w:fill="auto"/>
          </w:tcPr>
          <w:p w:rsidR="00BE2DE5" w:rsidRPr="004F4889" w:rsidRDefault="00BE2DE5" w:rsidP="00BE2DE5">
            <w:pPr>
              <w:pStyle w:val="KeinLeerraum"/>
            </w:pPr>
          </w:p>
        </w:tc>
        <w:tc>
          <w:tcPr>
            <w:tcW w:w="6230" w:type="dxa"/>
            <w:shd w:val="clear" w:color="auto" w:fill="auto"/>
          </w:tcPr>
          <w:p w:rsidR="00BE2DE5" w:rsidRPr="004F4889" w:rsidRDefault="00BE2DE5" w:rsidP="00BE2DE5">
            <w:pPr>
              <w:pStyle w:val="KeinLeerraum"/>
              <w:rPr>
                <w:iCs/>
              </w:rPr>
            </w:pPr>
          </w:p>
        </w:tc>
        <w:tc>
          <w:tcPr>
            <w:tcW w:w="1559" w:type="dxa"/>
            <w:shd w:val="clear" w:color="auto" w:fill="auto"/>
          </w:tcPr>
          <w:p w:rsidR="00BE2DE5" w:rsidRPr="004F4889" w:rsidRDefault="00BE2DE5" w:rsidP="00BE2DE5">
            <w:pPr>
              <w:pStyle w:val="KeinLeerraum"/>
            </w:pPr>
          </w:p>
        </w:tc>
      </w:tr>
      <w:tr w:rsidR="00BE2DE5" w:rsidRPr="004F4889" w:rsidTr="00F11458">
        <w:tc>
          <w:tcPr>
            <w:tcW w:w="432" w:type="dxa"/>
            <w:shd w:val="clear" w:color="auto" w:fill="auto"/>
          </w:tcPr>
          <w:p w:rsidR="00BE2DE5" w:rsidRPr="004F4889" w:rsidRDefault="00BE2DE5" w:rsidP="00BE2DE5">
            <w:pPr>
              <w:pStyle w:val="KeinLeerraum"/>
            </w:pPr>
          </w:p>
        </w:tc>
        <w:tc>
          <w:tcPr>
            <w:tcW w:w="6230" w:type="dxa"/>
            <w:shd w:val="clear" w:color="auto" w:fill="auto"/>
          </w:tcPr>
          <w:p w:rsidR="00BE2DE5" w:rsidRPr="004F4889" w:rsidRDefault="00BE2DE5" w:rsidP="00BE2DE5">
            <w:pPr>
              <w:pStyle w:val="KeinLeerraum"/>
              <w:rPr>
                <w:iCs/>
              </w:rPr>
            </w:pPr>
            <w:r w:rsidRPr="004F4889">
              <w:rPr>
                <w:iCs/>
              </w:rPr>
              <w:t>Die Grundgebühr beträgt je Abfuhr</w:t>
            </w:r>
          </w:p>
        </w:tc>
        <w:tc>
          <w:tcPr>
            <w:tcW w:w="1559" w:type="dxa"/>
            <w:shd w:val="clear" w:color="auto" w:fill="auto"/>
          </w:tcPr>
          <w:p w:rsidR="00BE2DE5" w:rsidRPr="004F4889" w:rsidRDefault="00BE2DE5" w:rsidP="00BE2DE5">
            <w:pPr>
              <w:pStyle w:val="KeinLeerraum"/>
            </w:pPr>
          </w:p>
        </w:tc>
      </w:tr>
      <w:tr w:rsidR="00BE2DE5" w:rsidRPr="004F4889" w:rsidTr="00F11458">
        <w:tc>
          <w:tcPr>
            <w:tcW w:w="432" w:type="dxa"/>
            <w:shd w:val="clear" w:color="auto" w:fill="auto"/>
          </w:tcPr>
          <w:p w:rsidR="00BE2DE5" w:rsidRPr="004F4889" w:rsidRDefault="00BE2DE5" w:rsidP="00BE2DE5">
            <w:pPr>
              <w:pStyle w:val="KeinLeerraum"/>
            </w:pPr>
          </w:p>
        </w:tc>
        <w:tc>
          <w:tcPr>
            <w:tcW w:w="6230" w:type="dxa"/>
            <w:shd w:val="clear" w:color="auto" w:fill="auto"/>
          </w:tcPr>
          <w:p w:rsidR="00BE2DE5" w:rsidRPr="004F4889" w:rsidRDefault="00BE2DE5" w:rsidP="00BE2DE5">
            <w:pPr>
              <w:pStyle w:val="KeinLeerraum"/>
              <w:rPr>
                <w:iCs/>
              </w:rPr>
            </w:pPr>
            <w:r w:rsidRPr="004F4889">
              <w:rPr>
                <w:iCs/>
              </w:rPr>
              <w:t>bei einer über 6 m³ hinausgehenden Menge</w:t>
            </w:r>
          </w:p>
        </w:tc>
        <w:tc>
          <w:tcPr>
            <w:tcW w:w="1559" w:type="dxa"/>
            <w:shd w:val="clear" w:color="auto" w:fill="auto"/>
          </w:tcPr>
          <w:p w:rsidR="00BE2DE5" w:rsidRPr="004F4889" w:rsidRDefault="00D14472" w:rsidP="000C5DBF">
            <w:pPr>
              <w:pStyle w:val="KeinLeerraum"/>
            </w:pPr>
            <w:r>
              <w:t>2</w:t>
            </w:r>
            <w:r w:rsidR="000C5DBF">
              <w:t>4</w:t>
            </w:r>
            <w:r w:rsidR="00BE2DE5" w:rsidRPr="004F4889">
              <w:t>,</w:t>
            </w:r>
            <w:r w:rsidR="000C5DBF">
              <w:t>66</w:t>
            </w:r>
            <w:r w:rsidR="00BE2DE5" w:rsidRPr="004F4889">
              <w:t xml:space="preserve"> €</w:t>
            </w:r>
          </w:p>
        </w:tc>
      </w:tr>
      <w:tr w:rsidR="00BE2DE5" w:rsidRPr="004F4889" w:rsidTr="00F11458">
        <w:tc>
          <w:tcPr>
            <w:tcW w:w="432" w:type="dxa"/>
            <w:shd w:val="clear" w:color="auto" w:fill="auto"/>
          </w:tcPr>
          <w:p w:rsidR="00BE2DE5" w:rsidRPr="004F4889" w:rsidRDefault="00BE2DE5" w:rsidP="00BE2DE5">
            <w:pPr>
              <w:pStyle w:val="KeinLeerraum"/>
            </w:pPr>
          </w:p>
        </w:tc>
        <w:tc>
          <w:tcPr>
            <w:tcW w:w="6230" w:type="dxa"/>
            <w:shd w:val="clear" w:color="auto" w:fill="auto"/>
          </w:tcPr>
          <w:p w:rsidR="00BE2DE5" w:rsidRPr="004F4889" w:rsidRDefault="00BE2DE5" w:rsidP="00BE2DE5">
            <w:pPr>
              <w:pStyle w:val="KeinLeerraum"/>
              <w:rPr>
                <w:iCs/>
              </w:rPr>
            </w:pPr>
            <w:r w:rsidRPr="004F4889">
              <w:rPr>
                <w:iCs/>
              </w:rPr>
              <w:t>je m³ eingesammelten Abwassers/Fäkalschlamms.</w:t>
            </w:r>
          </w:p>
        </w:tc>
        <w:tc>
          <w:tcPr>
            <w:tcW w:w="1559" w:type="dxa"/>
            <w:shd w:val="clear" w:color="auto" w:fill="auto"/>
          </w:tcPr>
          <w:p w:rsidR="00BE2DE5" w:rsidRPr="004F4889" w:rsidRDefault="00BE2DE5" w:rsidP="00BE2DE5">
            <w:pPr>
              <w:pStyle w:val="KeinLeerraum"/>
            </w:pPr>
          </w:p>
        </w:tc>
      </w:tr>
    </w:tbl>
    <w:p w:rsidR="00F42089" w:rsidRDefault="00F42089" w:rsidP="00BE2DE5"/>
    <w:p w:rsidR="00F42089" w:rsidRPr="00BE2DE5" w:rsidRDefault="00F42089" w:rsidP="00BE2DE5">
      <w:pPr>
        <w:jc w:val="center"/>
        <w:rPr>
          <w:b/>
        </w:rPr>
      </w:pPr>
      <w:r w:rsidRPr="00BE2DE5">
        <w:rPr>
          <w:b/>
        </w:rPr>
        <w:t>§ 3 Gebührenpflichtige</w:t>
      </w:r>
    </w:p>
    <w:p w:rsidR="00F42089" w:rsidRDefault="00F42089" w:rsidP="004609AE">
      <w:pPr>
        <w:pStyle w:val="KeinLeerraum"/>
        <w:ind w:left="705" w:hanging="705"/>
        <w:jc w:val="both"/>
      </w:pPr>
      <w:r>
        <w:t xml:space="preserve">(1) </w:t>
      </w:r>
      <w:r>
        <w:tab/>
        <w:t>Gebührenpflichtig ist der Eigentümer, wenn ein Erbbaurecht bestellt ist, tritt an dessen Stelle der Erbbauberechtigte des Grundstücks. Gebührenpflichtig sind außerdem Nießbraucher oder sonstige zur Nutzung des Grundstücks dinglich Be</w:t>
      </w:r>
      <w:r w:rsidR="00383D9F">
        <w:softHyphen/>
      </w:r>
      <w:r>
        <w:t>rechtigte. Mehrere Gebührenpflichtige sind Gesamtschuldner.</w:t>
      </w:r>
    </w:p>
    <w:p w:rsidR="00383D9F" w:rsidRDefault="00383D9F" w:rsidP="00383D9F">
      <w:pPr>
        <w:pStyle w:val="KeinLeerraum"/>
      </w:pPr>
    </w:p>
    <w:p w:rsidR="00F42089" w:rsidRDefault="00F42089" w:rsidP="004609AE">
      <w:pPr>
        <w:pStyle w:val="KeinLeerraum"/>
        <w:ind w:left="705" w:hanging="705"/>
        <w:jc w:val="both"/>
      </w:pPr>
      <w:r>
        <w:t xml:space="preserve">(2) </w:t>
      </w:r>
      <w:r>
        <w:tab/>
        <w:t>Beim Wechsel der Gebührenpflichtigen geht die Gebührenpflicht mit Beginn des auf</w:t>
      </w:r>
      <w:r w:rsidR="00383D9F">
        <w:t xml:space="preserve"> </w:t>
      </w:r>
      <w:r>
        <w:t xml:space="preserve">den Übergang folgenden Kalendermonats auf den neuen Verpflichteten über. Wenn der bisher Verpflichtete die Mitteilung hierüber versäumt, so haftet er für die Gebühren, die auf den Zeitraum bis zum Eingang der Mitteilung bei der Stadt entfallen, neben dem neuen Verpflichteten. </w:t>
      </w:r>
    </w:p>
    <w:p w:rsidR="00DC1C36" w:rsidRDefault="00DC1C36" w:rsidP="00BE2DE5"/>
    <w:p w:rsidR="003E277A" w:rsidRDefault="00856005" w:rsidP="00856005">
      <w:pPr>
        <w:jc w:val="center"/>
      </w:pPr>
      <w:r>
        <w:t>- 2 -</w:t>
      </w:r>
    </w:p>
    <w:p w:rsidR="00F42089" w:rsidRPr="00BE2DE5" w:rsidRDefault="00F42089" w:rsidP="00BE2DE5">
      <w:pPr>
        <w:jc w:val="center"/>
        <w:rPr>
          <w:b/>
        </w:rPr>
      </w:pPr>
      <w:r w:rsidRPr="00BE2DE5">
        <w:rPr>
          <w:b/>
        </w:rPr>
        <w:t>§ 4 Entstehung und Beendigung der Gebührenpflicht</w:t>
      </w:r>
    </w:p>
    <w:p w:rsidR="00F42089" w:rsidRDefault="00F42089" w:rsidP="004609AE">
      <w:pPr>
        <w:pStyle w:val="KeinLeerraum"/>
        <w:ind w:left="705" w:hanging="705"/>
        <w:jc w:val="both"/>
      </w:pPr>
      <w:r>
        <w:t xml:space="preserve">(1) </w:t>
      </w:r>
      <w:r>
        <w:tab/>
        <w:t>Die Gebührenpflicht entsteht jeweils zu Beginn eines Kalenderjahres, frühestens jedoch mit dem ersten des Monats, der auf die Inbetriebnahme der Grund</w:t>
      </w:r>
      <w:r w:rsidR="00383D9F">
        <w:softHyphen/>
      </w:r>
      <w:r>
        <w:t xml:space="preserve">stücksabwasseranlage folgt. </w:t>
      </w:r>
    </w:p>
    <w:p w:rsidR="00383D9F" w:rsidRDefault="00383D9F" w:rsidP="00383D9F">
      <w:pPr>
        <w:pStyle w:val="KeinLeerraum"/>
        <w:ind w:left="705" w:hanging="705"/>
      </w:pPr>
    </w:p>
    <w:p w:rsidR="00F42089" w:rsidRDefault="00F42089" w:rsidP="004609AE">
      <w:pPr>
        <w:pStyle w:val="KeinLeerraum"/>
        <w:ind w:left="705" w:hanging="705"/>
        <w:jc w:val="both"/>
      </w:pPr>
      <w:r>
        <w:t xml:space="preserve">(2) </w:t>
      </w:r>
      <w:r>
        <w:tab/>
        <w:t xml:space="preserve">Die Gebührenpflicht endet mit Ablauf des Monats, in dem die </w:t>
      </w:r>
      <w:proofErr w:type="spellStart"/>
      <w:r>
        <w:t>Grundstücksabwas-seranlage</w:t>
      </w:r>
      <w:proofErr w:type="spellEnd"/>
      <w:r>
        <w:t xml:space="preserve"> außer Betrieb genommen und dies der Sta</w:t>
      </w:r>
      <w:r w:rsidR="003E277A">
        <w:t>dt schriftlich mitgeteilt wird.</w:t>
      </w:r>
    </w:p>
    <w:p w:rsidR="003E277A" w:rsidRDefault="003E277A" w:rsidP="00383D9F">
      <w:pPr>
        <w:pStyle w:val="KeinLeerraum"/>
        <w:ind w:left="705" w:hanging="705"/>
      </w:pPr>
    </w:p>
    <w:p w:rsidR="00383D9F" w:rsidRDefault="00383D9F" w:rsidP="00383D9F">
      <w:pPr>
        <w:pStyle w:val="KeinLeerraum"/>
        <w:ind w:left="705" w:hanging="705"/>
      </w:pPr>
    </w:p>
    <w:p w:rsidR="00F42089" w:rsidRPr="00BE2DE5" w:rsidRDefault="00F42089" w:rsidP="00BE2DE5">
      <w:pPr>
        <w:jc w:val="center"/>
        <w:rPr>
          <w:b/>
        </w:rPr>
      </w:pPr>
      <w:r w:rsidRPr="00BE2DE5">
        <w:rPr>
          <w:b/>
        </w:rPr>
        <w:t>§ 5 Erhebungszeitraum</w:t>
      </w:r>
    </w:p>
    <w:p w:rsidR="00F42089" w:rsidRDefault="00F42089" w:rsidP="00BE2DE5">
      <w:r>
        <w:t xml:space="preserve">Erhebungszeitraum ist das Kalenderjahr. </w:t>
      </w:r>
    </w:p>
    <w:p w:rsidR="003E277A" w:rsidRDefault="003E277A" w:rsidP="00BE2DE5">
      <w:pPr>
        <w:jc w:val="center"/>
        <w:rPr>
          <w:b/>
        </w:rPr>
      </w:pPr>
    </w:p>
    <w:p w:rsidR="00F42089" w:rsidRPr="00BE2DE5" w:rsidRDefault="00F42089" w:rsidP="00BE2DE5">
      <w:pPr>
        <w:jc w:val="center"/>
        <w:rPr>
          <w:b/>
        </w:rPr>
      </w:pPr>
      <w:r w:rsidRPr="00BE2DE5">
        <w:rPr>
          <w:b/>
        </w:rPr>
        <w:t>§ 6 Veranlagung und Fälligkeit</w:t>
      </w:r>
    </w:p>
    <w:p w:rsidR="00F42089" w:rsidRDefault="00F42089" w:rsidP="00383D9F">
      <w:pPr>
        <w:pStyle w:val="KeinLeerraum"/>
        <w:jc w:val="both"/>
      </w:pPr>
      <w:r>
        <w:t>Die Heranziehung zur Gebühr erfolgt durch schriftlichen Bescheid, der mit einem Be</w:t>
      </w:r>
      <w:r w:rsidR="00383D9F">
        <w:softHyphen/>
      </w:r>
      <w:r>
        <w:t>scheid über andere Abgaben verbunden werden kann. Die Gebühr ist innerhalb eines Monats nach Bekanntgabe de</w:t>
      </w:r>
      <w:r w:rsidR="003E277A">
        <w:t>s Gebührenbescheides zu zahlen.</w:t>
      </w:r>
    </w:p>
    <w:p w:rsidR="003E277A" w:rsidRDefault="003E277A" w:rsidP="00383D9F">
      <w:pPr>
        <w:pStyle w:val="KeinLeerraum"/>
        <w:jc w:val="both"/>
      </w:pPr>
    </w:p>
    <w:p w:rsidR="00383D9F" w:rsidRDefault="00383D9F" w:rsidP="00383D9F">
      <w:pPr>
        <w:pStyle w:val="KeinLeerraum"/>
      </w:pPr>
    </w:p>
    <w:p w:rsidR="00F42089" w:rsidRPr="00BE2DE5" w:rsidRDefault="00F42089" w:rsidP="00BE2DE5">
      <w:pPr>
        <w:jc w:val="center"/>
        <w:rPr>
          <w:b/>
        </w:rPr>
      </w:pPr>
      <w:r w:rsidRPr="00BE2DE5">
        <w:rPr>
          <w:b/>
        </w:rPr>
        <w:t>§ 7 Auskunftspflicht sowie Zugangsrecht</w:t>
      </w:r>
    </w:p>
    <w:p w:rsidR="00F42089" w:rsidRDefault="00F42089" w:rsidP="004609AE">
      <w:pPr>
        <w:pStyle w:val="KeinLeerraum"/>
        <w:ind w:left="705" w:hanging="705"/>
        <w:jc w:val="both"/>
      </w:pPr>
      <w:r>
        <w:t xml:space="preserve">(1) </w:t>
      </w:r>
      <w:r>
        <w:tab/>
        <w:t>Die Benutzungspflichtigen sowie die sonstigen Nutzungsberechtigten des Grund</w:t>
      </w:r>
      <w:r w:rsidR="00383D9F">
        <w:softHyphen/>
      </w:r>
      <w:r>
        <w:t>stücks haben alle für die Berechnung der Gebühr erforderlichen Auskünfte zu er</w:t>
      </w:r>
      <w:r w:rsidR="00383D9F">
        <w:softHyphen/>
      </w:r>
      <w:r>
        <w:t xml:space="preserve">teilen. </w:t>
      </w:r>
    </w:p>
    <w:p w:rsidR="00383D9F" w:rsidRDefault="00383D9F" w:rsidP="00383D9F">
      <w:pPr>
        <w:pStyle w:val="KeinLeerraum"/>
        <w:ind w:left="705" w:hanging="705"/>
      </w:pPr>
    </w:p>
    <w:p w:rsidR="00F42089" w:rsidRDefault="00F42089" w:rsidP="004609AE">
      <w:pPr>
        <w:pStyle w:val="KeinLeerraum"/>
        <w:ind w:left="705" w:hanging="705"/>
        <w:jc w:val="both"/>
      </w:pPr>
      <w:r>
        <w:t xml:space="preserve">(2) </w:t>
      </w:r>
      <w:r>
        <w:tab/>
        <w:t>Den Beauftragten der Stadt ist zur Wahrnehmung der Rechte und Pflichten aus dieser Satzung ungehindert Zugang zu allen auf den Grundstücken gelegenen Grundstü</w:t>
      </w:r>
      <w:r w:rsidR="003E277A">
        <w:t>cksabwasseranlagen zu gewähren.</w:t>
      </w:r>
    </w:p>
    <w:p w:rsidR="003E277A" w:rsidRDefault="003E277A" w:rsidP="00383D9F">
      <w:pPr>
        <w:pStyle w:val="KeinLeerraum"/>
        <w:ind w:left="705" w:hanging="705"/>
      </w:pPr>
    </w:p>
    <w:p w:rsidR="00383D9F" w:rsidRDefault="00383D9F" w:rsidP="00383D9F">
      <w:pPr>
        <w:pStyle w:val="KeinLeerraum"/>
        <w:ind w:left="705" w:hanging="705"/>
      </w:pPr>
    </w:p>
    <w:p w:rsidR="00F42089" w:rsidRPr="00BE2DE5" w:rsidRDefault="00F42089" w:rsidP="00BE2DE5">
      <w:pPr>
        <w:jc w:val="center"/>
        <w:rPr>
          <w:b/>
        </w:rPr>
      </w:pPr>
      <w:r w:rsidRPr="00BE2DE5">
        <w:rPr>
          <w:b/>
        </w:rPr>
        <w:t>§ 8 Ordnungswidrigkeiten</w:t>
      </w:r>
    </w:p>
    <w:p w:rsidR="00F42089" w:rsidRDefault="00F42089" w:rsidP="003B5787">
      <w:pPr>
        <w:pStyle w:val="KeinLeerraum"/>
        <w:jc w:val="both"/>
      </w:pPr>
      <w:r>
        <w:t xml:space="preserve">Ordnungswidrig nach § 18 Abs. 2 Nr. 2 NKAG handelt, wer entgegen § 7 die für die </w:t>
      </w:r>
      <w:proofErr w:type="spellStart"/>
      <w:r>
        <w:t>Ge-bührenrechnung</w:t>
      </w:r>
      <w:proofErr w:type="spellEnd"/>
      <w:r>
        <w:t xml:space="preserve"> erforderlichen Auskünfte nicht erteilt oder nicht duldet, dass Beauftragte der Stadt das Grundstück betreten, um die Bemessungsgrundlagen fe</w:t>
      </w:r>
      <w:r w:rsidR="003E277A">
        <w:t>stzustellen oder zu überprüfen.</w:t>
      </w:r>
    </w:p>
    <w:p w:rsidR="003E277A" w:rsidRDefault="003E277A" w:rsidP="003B5787">
      <w:pPr>
        <w:pStyle w:val="KeinLeerraum"/>
        <w:jc w:val="both"/>
      </w:pPr>
    </w:p>
    <w:p w:rsidR="00F42089" w:rsidRPr="00BE2DE5" w:rsidRDefault="00F42089" w:rsidP="00BE2DE5">
      <w:pPr>
        <w:jc w:val="center"/>
        <w:rPr>
          <w:b/>
        </w:rPr>
      </w:pPr>
      <w:r w:rsidRPr="00BE2DE5">
        <w:rPr>
          <w:b/>
        </w:rPr>
        <w:t xml:space="preserve">§ 9 </w:t>
      </w:r>
      <w:r w:rsidR="00D14472">
        <w:rPr>
          <w:b/>
        </w:rPr>
        <w:t>Datenverarbeitung</w:t>
      </w:r>
    </w:p>
    <w:p w:rsidR="00242709" w:rsidRDefault="00D14472" w:rsidP="003B5787">
      <w:pPr>
        <w:pStyle w:val="KeinLeerraum"/>
        <w:jc w:val="both"/>
      </w:pPr>
      <w:r>
        <w:t xml:space="preserve">Zur Feststellung der sich aus dieser Satzung ergebenden Abgabepflichtigen sowie zur Festsetzung und Erhebung dieser Abgaben ist die </w:t>
      </w:r>
      <w:r w:rsidR="000C5DBF">
        <w:t>Ermittlung und Verarbeitung</w:t>
      </w:r>
      <w:r>
        <w:t xml:space="preserve"> der hierfür erforderlichen personen- und grundstücksbezogenen Daten (Vor – und Zuname der Abgabepflichtigen bzw. Empfänger der Bescheide un</w:t>
      </w:r>
      <w:r w:rsidR="00242709">
        <w:t>d</w:t>
      </w:r>
      <w:r>
        <w:t xml:space="preserve"> deren Anschriften </w:t>
      </w:r>
      <w:r w:rsidR="00242709">
        <w:t xml:space="preserve">sowie Grundstücksbezeichnungen) gemäß den Vorschriften der Datenschutzgrundverordnung (DSGVO) und des Niedersächsischen Datenschutzgesetzes (NDSG) durch die Stadt Burgdorf zulässig. </w:t>
      </w:r>
    </w:p>
    <w:p w:rsidR="00242709" w:rsidRDefault="00242709" w:rsidP="003B5787">
      <w:pPr>
        <w:pStyle w:val="KeinLeerraum"/>
        <w:jc w:val="both"/>
      </w:pPr>
    </w:p>
    <w:p w:rsidR="00242709" w:rsidRPr="00242709" w:rsidRDefault="00242709" w:rsidP="003B5787">
      <w:pPr>
        <w:pStyle w:val="KeinLeerraum"/>
        <w:jc w:val="both"/>
        <w:rPr>
          <w:b/>
        </w:rPr>
      </w:pPr>
      <w:r>
        <w:tab/>
      </w:r>
      <w:r>
        <w:tab/>
      </w:r>
      <w:r>
        <w:tab/>
      </w:r>
      <w:r>
        <w:tab/>
        <w:t xml:space="preserve">      </w:t>
      </w:r>
      <w:r w:rsidRPr="00242709">
        <w:rPr>
          <w:b/>
        </w:rPr>
        <w:t>§ 10 Inkrafttreten</w:t>
      </w:r>
    </w:p>
    <w:p w:rsidR="00242709" w:rsidRDefault="00242709" w:rsidP="003B5787">
      <w:pPr>
        <w:pStyle w:val="KeinLeerraum"/>
        <w:jc w:val="both"/>
      </w:pPr>
    </w:p>
    <w:p w:rsidR="00F42089" w:rsidRDefault="00F42089" w:rsidP="003B5787">
      <w:pPr>
        <w:pStyle w:val="KeinLeerraum"/>
        <w:jc w:val="both"/>
      </w:pPr>
      <w:r>
        <w:t xml:space="preserve">Diese Satzung tritt </w:t>
      </w:r>
      <w:r w:rsidR="00242709">
        <w:t xml:space="preserve">rückwirkend </w:t>
      </w:r>
      <w:r>
        <w:t>am 0</w:t>
      </w:r>
      <w:r w:rsidR="00C03FF0">
        <w:t>1.0</w:t>
      </w:r>
      <w:r w:rsidR="00580733">
        <w:t>1</w:t>
      </w:r>
      <w:r w:rsidR="00C03FF0">
        <w:t>.20</w:t>
      </w:r>
      <w:r w:rsidR="00D32E81">
        <w:t>2</w:t>
      </w:r>
      <w:r w:rsidR="000C5DBF">
        <w:t>5</w:t>
      </w:r>
      <w:r>
        <w:t xml:space="preserve"> in Kraft.  </w:t>
      </w:r>
    </w:p>
    <w:p w:rsidR="003B5787" w:rsidRDefault="003B5787" w:rsidP="003B5787">
      <w:pPr>
        <w:pStyle w:val="KeinLeerraum"/>
        <w:jc w:val="both"/>
      </w:pPr>
    </w:p>
    <w:p w:rsidR="003B5787" w:rsidRDefault="003B5787" w:rsidP="003B5787">
      <w:pPr>
        <w:pStyle w:val="KeinLeerraum"/>
        <w:jc w:val="both"/>
      </w:pPr>
    </w:p>
    <w:p w:rsidR="00F42089" w:rsidRDefault="00F42089" w:rsidP="00BE2DE5">
      <w:r>
        <w:t xml:space="preserve">Burgdorf, den </w:t>
      </w:r>
      <w:r w:rsidR="000C5DBF">
        <w:t>03</w:t>
      </w:r>
      <w:r w:rsidR="00C03FF0">
        <w:t>.</w:t>
      </w:r>
      <w:r w:rsidR="000C5DBF">
        <w:t>04</w:t>
      </w:r>
      <w:r w:rsidR="00C03FF0">
        <w:t>.20</w:t>
      </w:r>
      <w:r w:rsidR="00D32E81">
        <w:t>2</w:t>
      </w:r>
      <w:r w:rsidR="000C5DBF">
        <w:t>5</w:t>
      </w:r>
    </w:p>
    <w:p w:rsidR="007A6426" w:rsidRDefault="007A6426" w:rsidP="00BE2DE5"/>
    <w:p w:rsidR="007A6426" w:rsidRDefault="007A6426" w:rsidP="00BE2DE5"/>
    <w:p w:rsidR="007A6426" w:rsidRDefault="007A6426" w:rsidP="00BE2DE5"/>
    <w:p w:rsidR="00F42089" w:rsidRDefault="00F42089" w:rsidP="00BE2DE5">
      <w:pPr>
        <w:jc w:val="center"/>
        <w:rPr>
          <w:b/>
        </w:rPr>
      </w:pPr>
      <w:r w:rsidRPr="00BE2DE5">
        <w:rPr>
          <w:b/>
        </w:rPr>
        <w:t>STADT BURGDORF</w:t>
      </w:r>
    </w:p>
    <w:p w:rsidR="007A6426" w:rsidRDefault="007A6426" w:rsidP="00BE2DE5">
      <w:pPr>
        <w:jc w:val="center"/>
        <w:rPr>
          <w:b/>
        </w:rPr>
      </w:pPr>
    </w:p>
    <w:p w:rsidR="00BE2DE5" w:rsidRDefault="00BE2DE5" w:rsidP="00BE2DE5">
      <w:pPr>
        <w:jc w:val="center"/>
        <w:rPr>
          <w:b/>
        </w:rPr>
      </w:pPr>
    </w:p>
    <w:p w:rsidR="00BE2DE5" w:rsidRPr="00BE2DE5" w:rsidRDefault="000D0991" w:rsidP="00BE2DE5">
      <w:pPr>
        <w:pStyle w:val="berschrift1"/>
        <w:rPr>
          <w:rFonts w:ascii="Verdana" w:hAnsi="Verdana"/>
          <w:b w:val="0"/>
          <w:sz w:val="20"/>
        </w:rPr>
      </w:pPr>
      <w:r>
        <w:rPr>
          <w:rFonts w:ascii="Verdana" w:hAnsi="Verdana"/>
          <w:b w:val="0"/>
          <w:sz w:val="20"/>
        </w:rPr>
        <w:t>Armin Pollehn</w:t>
      </w:r>
    </w:p>
    <w:p w:rsidR="00F42089" w:rsidRPr="00BE2DE5" w:rsidRDefault="00F42089" w:rsidP="00BE2DE5">
      <w:pPr>
        <w:pStyle w:val="berschrift1"/>
        <w:rPr>
          <w:rFonts w:ascii="Verdana" w:hAnsi="Verdana"/>
          <w:b w:val="0"/>
          <w:sz w:val="20"/>
        </w:rPr>
      </w:pPr>
      <w:r w:rsidRPr="00BE2DE5">
        <w:rPr>
          <w:rFonts w:ascii="Verdana" w:hAnsi="Verdana"/>
          <w:b w:val="0"/>
          <w:sz w:val="20"/>
        </w:rPr>
        <w:t>(Bürgermeister)</w:t>
      </w:r>
    </w:p>
    <w:p w:rsidR="00BE2DE5" w:rsidRDefault="00BE2DE5" w:rsidP="00BE2DE5"/>
    <w:p w:rsidR="00856005" w:rsidRDefault="00856005" w:rsidP="00856005">
      <w:pPr>
        <w:jc w:val="center"/>
      </w:pPr>
      <w:r>
        <w:t>- 3 -</w:t>
      </w:r>
    </w:p>
    <w:p w:rsidR="00F42089" w:rsidRDefault="00F42089" w:rsidP="00067C1A">
      <w:pPr>
        <w:pStyle w:val="KeinLeerraum"/>
        <w:jc w:val="both"/>
      </w:pPr>
      <w:r>
        <w:t xml:space="preserve">Satzung über die Erhebung von Gebühren für die dezentrale Abwasserbeseitigung der Stadt Burgdorf (Hauskläranlagen und abflusslose Sammelgruben) vom 15.11.1990 - ab 01.01.1991. Veröffentlicht im Amtsblatt für den Landkreis Hannover, Nr. 49 vom 6.12.1990. </w:t>
      </w:r>
    </w:p>
    <w:p w:rsidR="00A928F2" w:rsidRDefault="00A928F2" w:rsidP="00067C1A">
      <w:pPr>
        <w:pStyle w:val="KeinLeerraum"/>
        <w:jc w:val="both"/>
      </w:pPr>
    </w:p>
    <w:p w:rsidR="00A928F2" w:rsidRDefault="00F42089" w:rsidP="00067C1A">
      <w:pPr>
        <w:pStyle w:val="KeinLeerraum"/>
        <w:jc w:val="both"/>
      </w:pPr>
      <w:r>
        <w:t>1. Änderungsatzung vom 29.10.1992 - ab 01.01.1993.</w:t>
      </w:r>
    </w:p>
    <w:p w:rsidR="00F42089" w:rsidRDefault="00F42089" w:rsidP="00067C1A">
      <w:pPr>
        <w:pStyle w:val="KeinLeerraum"/>
        <w:jc w:val="both"/>
      </w:pPr>
      <w:r>
        <w:t>Veröffentlicht im Amtsblatt für den Landkreis Hannover, Nr. 49 vom 26.11.1992 und Be</w:t>
      </w:r>
      <w:r w:rsidR="00A928F2">
        <w:softHyphen/>
      </w:r>
      <w:r>
        <w:t>richtigung in Nr. 52 vom 17.12.1992.</w:t>
      </w:r>
    </w:p>
    <w:p w:rsidR="00A928F2" w:rsidRDefault="00A928F2" w:rsidP="00067C1A">
      <w:pPr>
        <w:pStyle w:val="KeinLeerraum"/>
        <w:jc w:val="both"/>
      </w:pPr>
    </w:p>
    <w:p w:rsidR="00A928F2" w:rsidRDefault="00F42089" w:rsidP="00067C1A">
      <w:pPr>
        <w:pStyle w:val="KeinLeerraum"/>
        <w:jc w:val="both"/>
      </w:pPr>
      <w:r>
        <w:t>2.</w:t>
      </w:r>
      <w:r w:rsidR="00A928F2">
        <w:t xml:space="preserve"> </w:t>
      </w:r>
      <w:r>
        <w:t>Änderungsatzung vom 14.12.1995 - ab 01.01.1996.</w:t>
      </w:r>
    </w:p>
    <w:p w:rsidR="00F42089" w:rsidRDefault="00F42089" w:rsidP="00067C1A">
      <w:pPr>
        <w:pStyle w:val="KeinLeerraum"/>
        <w:jc w:val="both"/>
      </w:pPr>
      <w:r>
        <w:t>Veröffentlicht im Amtsblatt für den Landkreis</w:t>
      </w:r>
      <w:r w:rsidR="00A928F2">
        <w:t xml:space="preserve"> Hannover, Nr. 2 vom 11.01.1996.</w:t>
      </w:r>
    </w:p>
    <w:p w:rsidR="00A928F2" w:rsidRDefault="00A928F2" w:rsidP="00067C1A">
      <w:pPr>
        <w:pStyle w:val="KeinLeerraum"/>
        <w:jc w:val="both"/>
      </w:pPr>
    </w:p>
    <w:p w:rsidR="00BE2DE5" w:rsidRDefault="00F42089" w:rsidP="00067C1A">
      <w:pPr>
        <w:pStyle w:val="KeinLeerraum"/>
        <w:jc w:val="both"/>
      </w:pPr>
      <w:r>
        <w:t xml:space="preserve">3. Änderungssatzung vom 22.11.2001 - ab 01.01.2002. Veröffentlicht im Amtsblatt für die Region Hannover, Nr. 7 vom 13. Dezember 2001 </w:t>
      </w:r>
    </w:p>
    <w:p w:rsidR="00A928F2" w:rsidRDefault="00A928F2" w:rsidP="00067C1A">
      <w:pPr>
        <w:pStyle w:val="KeinLeerraum"/>
        <w:jc w:val="both"/>
      </w:pPr>
    </w:p>
    <w:p w:rsidR="00A928F2" w:rsidRDefault="00F42089" w:rsidP="00067C1A">
      <w:pPr>
        <w:pStyle w:val="KeinLeerraum"/>
        <w:jc w:val="both"/>
      </w:pPr>
      <w:r>
        <w:t>4. Änderungssatzung vom 07.12.2006 – ab 01.01.2007</w:t>
      </w:r>
      <w:r w:rsidR="00A928F2">
        <w:t>.</w:t>
      </w:r>
    </w:p>
    <w:p w:rsidR="00F42089" w:rsidRDefault="00F42089" w:rsidP="00067C1A">
      <w:pPr>
        <w:pStyle w:val="KeinLeerraum"/>
        <w:jc w:val="both"/>
      </w:pPr>
      <w:r>
        <w:t>Veröffentlicht im gemein</w:t>
      </w:r>
      <w:r w:rsidR="00383D9F">
        <w:softHyphen/>
      </w:r>
      <w:r>
        <w:t>samen Amtsblatt der Region Hannover und der Landeshaupt</w:t>
      </w:r>
      <w:r w:rsidR="00A928F2">
        <w:softHyphen/>
      </w:r>
      <w:r>
        <w:t>stadt Hanno</w:t>
      </w:r>
      <w:r w:rsidR="00A928F2">
        <w:t>ver, Nr. 51/2006 vom 21.12.2006.</w:t>
      </w:r>
    </w:p>
    <w:p w:rsidR="00A928F2" w:rsidRDefault="00A928F2" w:rsidP="00067C1A">
      <w:pPr>
        <w:pStyle w:val="KeinLeerraum"/>
        <w:jc w:val="both"/>
      </w:pPr>
    </w:p>
    <w:p w:rsidR="00A928F2" w:rsidRDefault="00F42089" w:rsidP="00067C1A">
      <w:pPr>
        <w:pStyle w:val="KeinLeerraum"/>
        <w:jc w:val="both"/>
      </w:pPr>
      <w:r>
        <w:t>5. Änderungssatzung vom 12.06.2008 – ab 01.07.2008</w:t>
      </w:r>
      <w:r w:rsidR="00A928F2">
        <w:t>.</w:t>
      </w:r>
    </w:p>
    <w:p w:rsidR="00F42089" w:rsidRDefault="00F42089" w:rsidP="00067C1A">
      <w:pPr>
        <w:pStyle w:val="KeinLeerraum"/>
        <w:jc w:val="both"/>
      </w:pPr>
      <w:r>
        <w:t>Veröffentlicht im gemein</w:t>
      </w:r>
      <w:r w:rsidR="00383D9F">
        <w:softHyphen/>
      </w:r>
      <w:r>
        <w:t>samen Amtsblatt der Region Hannover und der Landeshaupt</w:t>
      </w:r>
      <w:r w:rsidR="00A928F2">
        <w:softHyphen/>
      </w:r>
      <w:r>
        <w:t>stadt Hanno</w:t>
      </w:r>
      <w:r w:rsidR="00A928F2">
        <w:t>ver, Nr. 24/2008 vom 26.06.2008.</w:t>
      </w:r>
    </w:p>
    <w:p w:rsidR="00A928F2" w:rsidRDefault="00A928F2" w:rsidP="00067C1A">
      <w:pPr>
        <w:pStyle w:val="KeinLeerraum"/>
        <w:jc w:val="both"/>
      </w:pPr>
    </w:p>
    <w:p w:rsidR="00A928F2" w:rsidRDefault="00F42089" w:rsidP="00067C1A">
      <w:pPr>
        <w:pStyle w:val="KeinLeerraum"/>
        <w:jc w:val="both"/>
      </w:pPr>
      <w:r>
        <w:t>6. Änderungssatzung vom 26.03.2009 – ab 01.04.2009</w:t>
      </w:r>
      <w:r w:rsidR="00A928F2">
        <w:t>.</w:t>
      </w:r>
    </w:p>
    <w:p w:rsidR="00F42089" w:rsidRDefault="00F42089" w:rsidP="00067C1A">
      <w:pPr>
        <w:pStyle w:val="KeinLeerraum"/>
        <w:jc w:val="both"/>
      </w:pPr>
      <w:r>
        <w:t>Veröffentlicht im gemein</w:t>
      </w:r>
      <w:r w:rsidR="00383D9F">
        <w:softHyphen/>
      </w:r>
      <w:r>
        <w:t>samen Amtsblatt der Region Hannover und der Landeshaupt</w:t>
      </w:r>
      <w:r w:rsidR="00A928F2">
        <w:softHyphen/>
      </w:r>
      <w:r>
        <w:t>stadt Hannover, Nr. 14/20</w:t>
      </w:r>
      <w:r w:rsidR="00A928F2">
        <w:t>09 vom 09.04.2009.</w:t>
      </w:r>
    </w:p>
    <w:p w:rsidR="00A928F2" w:rsidRDefault="00A928F2" w:rsidP="00067C1A">
      <w:pPr>
        <w:pStyle w:val="KeinLeerraum"/>
        <w:jc w:val="both"/>
      </w:pPr>
    </w:p>
    <w:p w:rsidR="00A928F2" w:rsidRDefault="00F42089" w:rsidP="00067C1A">
      <w:pPr>
        <w:pStyle w:val="KeinLeerraum"/>
        <w:jc w:val="both"/>
      </w:pPr>
      <w:r>
        <w:t>7. Änderungssatzung vom 10.05.2012 – ab 01.07.2012</w:t>
      </w:r>
      <w:r w:rsidR="00A928F2">
        <w:t>.</w:t>
      </w:r>
    </w:p>
    <w:p w:rsidR="00F42089" w:rsidRDefault="00F42089" w:rsidP="00067C1A">
      <w:pPr>
        <w:pStyle w:val="KeinLeerraum"/>
        <w:jc w:val="both"/>
      </w:pPr>
      <w:r>
        <w:t>Veröffentlicht im gemein</w:t>
      </w:r>
      <w:r w:rsidR="00383D9F">
        <w:softHyphen/>
      </w:r>
      <w:r>
        <w:t>samen Amtsblatt der Region Hannover und der Landeshaupt</w:t>
      </w:r>
      <w:r w:rsidR="00A928F2">
        <w:softHyphen/>
      </w:r>
      <w:r>
        <w:t>stadt Hannover, Nr. 19/2012 vom 24.05.2012</w:t>
      </w:r>
      <w:r w:rsidR="00A928F2">
        <w:t>.</w:t>
      </w:r>
    </w:p>
    <w:p w:rsidR="00A928F2" w:rsidRDefault="00A928F2" w:rsidP="00067C1A">
      <w:pPr>
        <w:pStyle w:val="KeinLeerraum"/>
        <w:jc w:val="both"/>
      </w:pPr>
    </w:p>
    <w:p w:rsidR="00A928F2" w:rsidRDefault="00A928F2" w:rsidP="00067C1A">
      <w:pPr>
        <w:pStyle w:val="KeinLeerraum"/>
        <w:jc w:val="both"/>
      </w:pPr>
      <w:r>
        <w:t>8. Änderungssatzung vom 11.12.2014 – ab 01.01.2015.</w:t>
      </w:r>
    </w:p>
    <w:p w:rsidR="00A928F2" w:rsidRDefault="00A928F2" w:rsidP="00067C1A">
      <w:pPr>
        <w:pStyle w:val="KeinLeerraum"/>
        <w:jc w:val="both"/>
      </w:pPr>
      <w:r>
        <w:t>Veröffentlicht im gemeinsamen Amtsblatt der Region Hannover und der Landeshaupt</w:t>
      </w:r>
      <w:r>
        <w:softHyphen/>
        <w:t>stadt Hannover, Nr. 47/2014 vom 23.12.2014.</w:t>
      </w:r>
    </w:p>
    <w:p w:rsidR="0030161A" w:rsidRDefault="0030161A" w:rsidP="00067C1A">
      <w:pPr>
        <w:pStyle w:val="KeinLeerraum"/>
        <w:jc w:val="both"/>
      </w:pPr>
    </w:p>
    <w:p w:rsidR="0030161A" w:rsidRDefault="0030161A" w:rsidP="00067C1A">
      <w:pPr>
        <w:pStyle w:val="KeinLeerraum"/>
        <w:jc w:val="both"/>
      </w:pPr>
      <w:r>
        <w:t>9. Änderungssatzung vom 16.03.2017- ab 01.04.2017.</w:t>
      </w:r>
    </w:p>
    <w:p w:rsidR="0030161A" w:rsidRDefault="0030161A" w:rsidP="00067C1A">
      <w:pPr>
        <w:pStyle w:val="KeinLeerraum"/>
        <w:jc w:val="both"/>
      </w:pPr>
      <w:r>
        <w:t>Veröffentlicht im gemeinsamen Amtsblatt der Region Hannover und der</w:t>
      </w:r>
      <w:r w:rsidR="00545E96">
        <w:t xml:space="preserve"> Landeshaupt-</w:t>
      </w:r>
      <w:r>
        <w:t xml:space="preserve"> </w:t>
      </w:r>
    </w:p>
    <w:p w:rsidR="00EF7FE8" w:rsidRDefault="0030161A" w:rsidP="00067C1A">
      <w:pPr>
        <w:pStyle w:val="KeinLeerraum"/>
        <w:jc w:val="both"/>
      </w:pPr>
      <w:proofErr w:type="spellStart"/>
      <w:r>
        <w:t>stadt</w:t>
      </w:r>
      <w:proofErr w:type="spellEnd"/>
      <w:r>
        <w:t xml:space="preserve"> Hannover, Nr.</w:t>
      </w:r>
      <w:r w:rsidR="005447A7">
        <w:t xml:space="preserve"> 12/2017 vom 30.03.2017</w:t>
      </w:r>
      <w:r>
        <w:t xml:space="preserve">  </w:t>
      </w:r>
    </w:p>
    <w:p w:rsidR="00EF7FE8" w:rsidRDefault="00EF7FE8" w:rsidP="00067C1A">
      <w:pPr>
        <w:pStyle w:val="KeinLeerraum"/>
        <w:jc w:val="both"/>
      </w:pPr>
    </w:p>
    <w:p w:rsidR="00EF7FE8" w:rsidRDefault="00EF7FE8" w:rsidP="00067C1A">
      <w:pPr>
        <w:pStyle w:val="KeinLeerraum"/>
        <w:jc w:val="both"/>
      </w:pPr>
      <w:r>
        <w:t>10.Änderungssatzung vom 16.05.2019- ab 01.01.2019</w:t>
      </w:r>
    </w:p>
    <w:p w:rsidR="0030161A" w:rsidRDefault="00EF7FE8" w:rsidP="00067C1A">
      <w:pPr>
        <w:pStyle w:val="KeinLeerraum"/>
        <w:jc w:val="both"/>
      </w:pPr>
      <w:r>
        <w:t>Veröffentlicht im gemeinsamen Amtsblatt der Region Hannover und der Landeshauptstadt Hannover Nr.</w:t>
      </w:r>
      <w:r w:rsidR="0027516B">
        <w:t>21</w:t>
      </w:r>
      <w:r>
        <w:t>/2019</w:t>
      </w:r>
      <w:r w:rsidR="009B1369">
        <w:t xml:space="preserve"> vom </w:t>
      </w:r>
      <w:r w:rsidR="0027516B">
        <w:t>29</w:t>
      </w:r>
      <w:r w:rsidR="009B1369">
        <w:t>.0</w:t>
      </w:r>
      <w:r w:rsidR="0027516B">
        <w:t>5</w:t>
      </w:r>
      <w:r w:rsidR="009B1369">
        <w:t>.2019</w:t>
      </w:r>
    </w:p>
    <w:p w:rsidR="001D0D7F" w:rsidRDefault="001D0D7F" w:rsidP="00067C1A">
      <w:pPr>
        <w:pStyle w:val="KeinLeerraum"/>
        <w:jc w:val="both"/>
      </w:pPr>
    </w:p>
    <w:p w:rsidR="001D0D7F" w:rsidRDefault="001D0D7F" w:rsidP="00067C1A">
      <w:pPr>
        <w:pStyle w:val="KeinLeerraum"/>
        <w:jc w:val="both"/>
      </w:pPr>
      <w:r>
        <w:t>11.Änderungssatzung vom 22.04.2021 ab 01.01.2021</w:t>
      </w:r>
    </w:p>
    <w:p w:rsidR="001D0D7F" w:rsidRDefault="001D0D7F" w:rsidP="00067C1A">
      <w:pPr>
        <w:pStyle w:val="KeinLeerraum"/>
        <w:jc w:val="both"/>
      </w:pPr>
      <w:r>
        <w:t>Veröffentlicht im gemeinsamen Amtsblatt der Region Hannover und der Landeshauptstadt</w:t>
      </w:r>
    </w:p>
    <w:p w:rsidR="001D0D7F" w:rsidRDefault="001D0D7F" w:rsidP="00067C1A">
      <w:pPr>
        <w:pStyle w:val="KeinLeerraum"/>
        <w:jc w:val="both"/>
      </w:pPr>
      <w:r>
        <w:t>Hannover Nr.</w:t>
      </w:r>
      <w:r w:rsidR="00F03882">
        <w:t>18</w:t>
      </w:r>
      <w:r>
        <w:t xml:space="preserve">/2021 vom </w:t>
      </w:r>
      <w:r w:rsidR="00F03882">
        <w:t>12</w:t>
      </w:r>
      <w:r>
        <w:t>.</w:t>
      </w:r>
      <w:r w:rsidR="00F03882">
        <w:t>05</w:t>
      </w:r>
      <w:r>
        <w:t>.2021</w:t>
      </w:r>
    </w:p>
    <w:p w:rsidR="00242709" w:rsidRDefault="00242709" w:rsidP="00067C1A">
      <w:pPr>
        <w:pStyle w:val="KeinLeerraum"/>
        <w:jc w:val="both"/>
      </w:pPr>
    </w:p>
    <w:p w:rsidR="00242709" w:rsidRDefault="00242709" w:rsidP="00067C1A">
      <w:pPr>
        <w:pStyle w:val="KeinLeerraum"/>
        <w:jc w:val="both"/>
      </w:pPr>
      <w:r>
        <w:t>12. Änderungssatzung vom 14.12.2023 ab 01.01.2023</w:t>
      </w:r>
    </w:p>
    <w:p w:rsidR="00242709" w:rsidRDefault="00242709" w:rsidP="00067C1A">
      <w:pPr>
        <w:pStyle w:val="KeinLeerraum"/>
        <w:jc w:val="both"/>
      </w:pPr>
      <w:r>
        <w:t>Veröffentlicht im Amtsblatt der Region Hannover</w:t>
      </w:r>
    </w:p>
    <w:p w:rsidR="00242709" w:rsidRDefault="00242709" w:rsidP="00067C1A">
      <w:pPr>
        <w:pStyle w:val="KeinLeerraum"/>
        <w:jc w:val="both"/>
      </w:pPr>
      <w:r>
        <w:t>Nr.</w:t>
      </w:r>
      <w:r w:rsidR="00F56784">
        <w:t>34</w:t>
      </w:r>
      <w:r>
        <w:t>/</w:t>
      </w:r>
      <w:r w:rsidR="00F56784">
        <w:t>2023</w:t>
      </w:r>
      <w:r>
        <w:t xml:space="preserve"> vom </w:t>
      </w:r>
      <w:r w:rsidR="00F56784">
        <w:t>21.12</w:t>
      </w:r>
      <w:r>
        <w:t>.</w:t>
      </w:r>
      <w:r w:rsidR="00F56784">
        <w:t>2023</w:t>
      </w:r>
    </w:p>
    <w:p w:rsidR="000C5DBF" w:rsidRDefault="000C5DBF" w:rsidP="00067C1A">
      <w:pPr>
        <w:pStyle w:val="KeinLeerraum"/>
        <w:jc w:val="both"/>
      </w:pPr>
    </w:p>
    <w:p w:rsidR="000C5DBF" w:rsidRDefault="000C5DBF" w:rsidP="00067C1A">
      <w:pPr>
        <w:pStyle w:val="KeinLeerraum"/>
        <w:jc w:val="both"/>
      </w:pPr>
      <w:r>
        <w:t xml:space="preserve">13. Änderungssatzung vom </w:t>
      </w:r>
      <w:r w:rsidR="00A76BE8">
        <w:t>03</w:t>
      </w:r>
      <w:r>
        <w:t>.</w:t>
      </w:r>
      <w:r w:rsidR="00A76BE8">
        <w:t>04</w:t>
      </w:r>
      <w:r>
        <w:t>.2025 ab 01.01.2025</w:t>
      </w:r>
    </w:p>
    <w:p w:rsidR="000C5DBF" w:rsidRDefault="000C5DBF" w:rsidP="00067C1A">
      <w:pPr>
        <w:pStyle w:val="KeinLeerraum"/>
        <w:jc w:val="both"/>
      </w:pPr>
      <w:r>
        <w:t>Veröffentlicht im Amtsblatt der Region Hannover</w:t>
      </w:r>
    </w:p>
    <w:p w:rsidR="000C5DBF" w:rsidRDefault="000C5DBF" w:rsidP="00067C1A">
      <w:pPr>
        <w:pStyle w:val="KeinLeerraum"/>
        <w:jc w:val="both"/>
      </w:pPr>
      <w:r>
        <w:t>Nr.</w:t>
      </w:r>
      <w:r w:rsidR="00A76BE8">
        <w:t>16</w:t>
      </w:r>
      <w:r>
        <w:t xml:space="preserve">/2025 vom </w:t>
      </w:r>
      <w:r w:rsidR="00A76BE8">
        <w:t>17</w:t>
      </w:r>
      <w:r>
        <w:t>.</w:t>
      </w:r>
      <w:r w:rsidR="00A76BE8">
        <w:t>04</w:t>
      </w:r>
      <w:bookmarkStart w:id="0" w:name="_GoBack"/>
      <w:bookmarkEnd w:id="0"/>
      <w:r>
        <w:t>.2025</w:t>
      </w:r>
    </w:p>
    <w:sectPr w:rsidR="000C5DBF">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77A" w:rsidRDefault="003E277A" w:rsidP="003E277A">
      <w:pPr>
        <w:spacing w:after="0" w:line="240" w:lineRule="auto"/>
      </w:pPr>
      <w:r>
        <w:separator/>
      </w:r>
    </w:p>
  </w:endnote>
  <w:endnote w:type="continuationSeparator" w:id="0">
    <w:p w:rsidR="003E277A" w:rsidRDefault="003E277A" w:rsidP="003E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77A" w:rsidRDefault="003E277A" w:rsidP="003E277A">
      <w:pPr>
        <w:spacing w:after="0" w:line="240" w:lineRule="auto"/>
      </w:pPr>
      <w:r>
        <w:separator/>
      </w:r>
    </w:p>
  </w:footnote>
  <w:footnote w:type="continuationSeparator" w:id="0">
    <w:p w:rsidR="003E277A" w:rsidRDefault="003E277A" w:rsidP="003E2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77A" w:rsidRDefault="003E277A" w:rsidP="003E277A">
    <w:pPr>
      <w:pStyle w:val="Kopfzeile"/>
      <w:jc w:val="right"/>
    </w:pPr>
    <w:r>
      <w:t>22 - 5</w:t>
    </w:r>
  </w:p>
  <w:p w:rsidR="003E277A" w:rsidRDefault="003E277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89"/>
    <w:rsid w:val="000064EB"/>
    <w:rsid w:val="00067C1A"/>
    <w:rsid w:val="000C076B"/>
    <w:rsid w:val="000C5DBF"/>
    <w:rsid w:val="000D0991"/>
    <w:rsid w:val="001D0D7F"/>
    <w:rsid w:val="00242709"/>
    <w:rsid w:val="0027516B"/>
    <w:rsid w:val="002A1861"/>
    <w:rsid w:val="0030161A"/>
    <w:rsid w:val="00383D9F"/>
    <w:rsid w:val="00397B52"/>
    <w:rsid w:val="003B5787"/>
    <w:rsid w:val="003C7D1F"/>
    <w:rsid w:val="003E277A"/>
    <w:rsid w:val="004563A6"/>
    <w:rsid w:val="004609AE"/>
    <w:rsid w:val="00513889"/>
    <w:rsid w:val="005447A7"/>
    <w:rsid w:val="00545E96"/>
    <w:rsid w:val="00580733"/>
    <w:rsid w:val="006A117E"/>
    <w:rsid w:val="007A6426"/>
    <w:rsid w:val="007C5675"/>
    <w:rsid w:val="00817E96"/>
    <w:rsid w:val="0084637F"/>
    <w:rsid w:val="00856005"/>
    <w:rsid w:val="008A18AE"/>
    <w:rsid w:val="00924E3F"/>
    <w:rsid w:val="009B1369"/>
    <w:rsid w:val="00A76BE8"/>
    <w:rsid w:val="00A928F2"/>
    <w:rsid w:val="00BC2098"/>
    <w:rsid w:val="00BE2DE5"/>
    <w:rsid w:val="00C03FF0"/>
    <w:rsid w:val="00D14472"/>
    <w:rsid w:val="00D32E81"/>
    <w:rsid w:val="00DC1C36"/>
    <w:rsid w:val="00EF7FE8"/>
    <w:rsid w:val="00F02439"/>
    <w:rsid w:val="00F03882"/>
    <w:rsid w:val="00F42089"/>
    <w:rsid w:val="00F567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2B90"/>
  <w15:docId w15:val="{7E8CFCA7-B81F-4A52-880F-C7C85482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BE2DE5"/>
    <w:pPr>
      <w:keepNext/>
      <w:tabs>
        <w:tab w:val="left" w:pos="284"/>
        <w:tab w:val="left" w:pos="567"/>
        <w:tab w:val="decimal" w:pos="7939"/>
      </w:tabs>
      <w:spacing w:after="0" w:line="240" w:lineRule="auto"/>
      <w:ind w:left="709" w:hanging="709"/>
      <w:jc w:val="center"/>
      <w:outlineLvl w:val="0"/>
    </w:pPr>
    <w:rPr>
      <w:rFonts w:ascii="Arial" w:eastAsia="Arial Unicode MS" w:hAnsi="Arial" w:cs="Times New Roman"/>
      <w:b/>
      <w:bCs/>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E2DE5"/>
    <w:pPr>
      <w:spacing w:after="0" w:line="240" w:lineRule="auto"/>
    </w:pPr>
  </w:style>
  <w:style w:type="character" w:customStyle="1" w:styleId="berschrift1Zchn">
    <w:name w:val="Überschrift 1 Zchn"/>
    <w:basedOn w:val="Absatz-Standardschriftart"/>
    <w:link w:val="berschrift1"/>
    <w:rsid w:val="00BE2DE5"/>
    <w:rPr>
      <w:rFonts w:ascii="Arial" w:eastAsia="Arial Unicode MS" w:hAnsi="Arial" w:cs="Times New Roman"/>
      <w:b/>
      <w:bCs/>
      <w:sz w:val="24"/>
      <w:szCs w:val="20"/>
      <w:lang w:eastAsia="de-DE"/>
    </w:rPr>
  </w:style>
  <w:style w:type="paragraph" w:styleId="Kopfzeile">
    <w:name w:val="header"/>
    <w:basedOn w:val="Standard"/>
    <w:link w:val="KopfzeileZchn"/>
    <w:uiPriority w:val="99"/>
    <w:unhideWhenUsed/>
    <w:rsid w:val="003E27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277A"/>
  </w:style>
  <w:style w:type="paragraph" w:styleId="Fuzeile">
    <w:name w:val="footer"/>
    <w:basedOn w:val="Standard"/>
    <w:link w:val="FuzeileZchn"/>
    <w:uiPriority w:val="99"/>
    <w:unhideWhenUsed/>
    <w:rsid w:val="003E27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277A"/>
  </w:style>
  <w:style w:type="paragraph" w:styleId="Sprechblasentext">
    <w:name w:val="Balloon Text"/>
    <w:basedOn w:val="Standard"/>
    <w:link w:val="SprechblasentextZchn"/>
    <w:uiPriority w:val="99"/>
    <w:semiHidden/>
    <w:unhideWhenUsed/>
    <w:rsid w:val="003E277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27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6082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Mienkina, Arkadius</dc:creator>
  <cp:keywords/>
  <dc:description/>
  <cp:lastModifiedBy>Twesten, Manfred</cp:lastModifiedBy>
  <cp:revision>4</cp:revision>
  <cp:lastPrinted>2021-02-22T09:33:00Z</cp:lastPrinted>
  <dcterms:created xsi:type="dcterms:W3CDTF">2025-01-24T09:03:00Z</dcterms:created>
  <dcterms:modified xsi:type="dcterms:W3CDTF">2025-04-11T08:25:00Z</dcterms:modified>
</cp:coreProperties>
</file>